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Jelly Monster</w:t>
      </w:r>
    </w:p>
    <w:p w:rsidR="00000000" w:rsidDel="00000000" w:rsidP="00000000" w:rsidRDefault="00000000" w:rsidRPr="00000000">
      <w:pPr>
        <w:pBdr/>
        <w:contextualSpacing w:val="0"/>
        <w:rPr/>
      </w:pPr>
      <w:r w:rsidDel="00000000" w:rsidR="00000000" w:rsidRPr="00000000">
        <w:rPr>
          <w:rtl w:val="0"/>
        </w:rPr>
        <w:t xml:space="preserve">Are you an ice cream lover? If so, why not play Jelly Monster online today? Even the game’s one-eyed monster built from jelly loves ice cream. In the game, you need to work your way through the levels and put your skills to the test, collect as many gems as you possibly can and avoid the bombs. More and more gamers everywhere are loving Jelly Monster, which means now’s a great time to find out what all the fuss is about for yourself. There are hours of fun awaiting you, so why not put your skills to the test and see how you get on in Jelly Monster?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